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498E9" w14:textId="6BDED4DC" w:rsidR="007D7CC2" w:rsidRDefault="007D7CC2" w:rsidP="000521A8">
      <w:pPr>
        <w:pStyle w:val="Nagwek"/>
        <w:tabs>
          <w:tab w:val="clear" w:pos="4536"/>
          <w:tab w:val="clear" w:pos="9072"/>
        </w:tabs>
        <w:spacing w:line="276" w:lineRule="auto"/>
        <w:ind w:left="5672" w:firstLine="709"/>
      </w:pPr>
      <w:r>
        <w:t xml:space="preserve"> Świnoujście</w:t>
      </w:r>
      <w:r w:rsidR="008060A1">
        <w:t>,</w:t>
      </w:r>
      <w:r w:rsidR="007C46B9">
        <w:t xml:space="preserve"> </w:t>
      </w:r>
      <w:r w:rsidR="00840048">
        <w:t xml:space="preserve"> </w:t>
      </w:r>
      <w:r w:rsidR="00CE7FF1">
        <w:t>23</w:t>
      </w:r>
      <w:r w:rsidR="00840048">
        <w:t xml:space="preserve"> czerwca</w:t>
      </w:r>
      <w:r w:rsidR="008B6415">
        <w:t xml:space="preserve"> 2026 </w:t>
      </w:r>
      <w:r w:rsidR="008060A1">
        <w:t>r.</w:t>
      </w:r>
    </w:p>
    <w:p w14:paraId="4AC8A1BD" w14:textId="77777777" w:rsidR="007D7CC2" w:rsidRPr="00AE1E59" w:rsidRDefault="007D7CC2" w:rsidP="000521A8">
      <w:pPr>
        <w:pStyle w:val="Nagwek1"/>
        <w:spacing w:line="276" w:lineRule="auto"/>
        <w:jc w:val="left"/>
        <w:rPr>
          <w:b/>
          <w:bCs/>
          <w:color w:val="000000"/>
          <w:sz w:val="16"/>
          <w:szCs w:val="16"/>
        </w:rPr>
      </w:pPr>
    </w:p>
    <w:p w14:paraId="0FF59FCE" w14:textId="77777777" w:rsidR="00081F25" w:rsidRDefault="00081F25" w:rsidP="0038213C">
      <w:pPr>
        <w:pStyle w:val="Nagwek1"/>
        <w:spacing w:line="276" w:lineRule="auto"/>
        <w:rPr>
          <w:b/>
          <w:bCs/>
          <w:color w:val="000000"/>
          <w:szCs w:val="32"/>
        </w:rPr>
      </w:pPr>
    </w:p>
    <w:p w14:paraId="7082537B" w14:textId="77777777" w:rsidR="00081F25" w:rsidRDefault="00081F25" w:rsidP="0038213C">
      <w:pPr>
        <w:pStyle w:val="Nagwek1"/>
        <w:spacing w:line="276" w:lineRule="auto"/>
        <w:rPr>
          <w:b/>
          <w:bCs/>
          <w:color w:val="000000"/>
          <w:szCs w:val="32"/>
        </w:rPr>
      </w:pPr>
    </w:p>
    <w:p w14:paraId="0DF19B0B" w14:textId="067EC2B8" w:rsidR="007D7CC2" w:rsidRDefault="007D7CC2" w:rsidP="0038213C">
      <w:pPr>
        <w:pStyle w:val="Nagwek1"/>
        <w:spacing w:line="276" w:lineRule="auto"/>
        <w:rPr>
          <w:b/>
          <w:bCs/>
          <w:color w:val="000000"/>
          <w:szCs w:val="32"/>
        </w:rPr>
      </w:pPr>
      <w:r w:rsidRPr="00C00737">
        <w:rPr>
          <w:b/>
          <w:bCs/>
          <w:color w:val="000000"/>
          <w:szCs w:val="32"/>
        </w:rPr>
        <w:t xml:space="preserve">OGŁOSZENIE </w:t>
      </w:r>
      <w:r w:rsidRPr="001873B3">
        <w:rPr>
          <w:b/>
          <w:bCs/>
          <w:color w:val="000000"/>
          <w:szCs w:val="32"/>
        </w:rPr>
        <w:t>nr</w:t>
      </w:r>
      <w:r w:rsidR="0066658B">
        <w:rPr>
          <w:b/>
          <w:bCs/>
          <w:color w:val="000000"/>
          <w:szCs w:val="32"/>
        </w:rPr>
        <w:t xml:space="preserve"> </w:t>
      </w:r>
      <w:r w:rsidR="00840048">
        <w:rPr>
          <w:b/>
          <w:bCs/>
          <w:color w:val="000000"/>
          <w:szCs w:val="32"/>
        </w:rPr>
        <w:t>8</w:t>
      </w:r>
      <w:r w:rsidR="0049781B" w:rsidRPr="001873B3">
        <w:rPr>
          <w:b/>
          <w:bCs/>
          <w:color w:val="000000"/>
          <w:szCs w:val="32"/>
        </w:rPr>
        <w:t>/</w:t>
      </w:r>
      <w:r w:rsidRPr="001873B3">
        <w:rPr>
          <w:b/>
          <w:bCs/>
          <w:color w:val="000000"/>
          <w:szCs w:val="32"/>
        </w:rPr>
        <w:t>20</w:t>
      </w:r>
      <w:r w:rsidR="00295E03" w:rsidRPr="001873B3">
        <w:rPr>
          <w:b/>
          <w:bCs/>
          <w:color w:val="000000"/>
          <w:szCs w:val="32"/>
        </w:rPr>
        <w:t>2</w:t>
      </w:r>
      <w:r w:rsidR="008B6415">
        <w:rPr>
          <w:b/>
          <w:bCs/>
          <w:color w:val="000000"/>
          <w:szCs w:val="32"/>
        </w:rPr>
        <w:t>6</w:t>
      </w:r>
      <w:r w:rsidR="00C83898">
        <w:rPr>
          <w:b/>
          <w:bCs/>
          <w:color w:val="000000"/>
          <w:szCs w:val="32"/>
        </w:rPr>
        <w:t>/TBS</w:t>
      </w:r>
    </w:p>
    <w:p w14:paraId="08D59E23" w14:textId="77777777" w:rsidR="00F01F91" w:rsidRPr="00F01F91" w:rsidRDefault="00F01F91" w:rsidP="0038213C">
      <w:pPr>
        <w:spacing w:line="276" w:lineRule="auto"/>
      </w:pPr>
    </w:p>
    <w:p w14:paraId="20595FA9" w14:textId="77777777" w:rsidR="00C83898" w:rsidRDefault="00A07529" w:rsidP="00C83898">
      <w:pPr>
        <w:spacing w:line="276" w:lineRule="auto"/>
        <w:jc w:val="center"/>
        <w:rPr>
          <w:sz w:val="28"/>
          <w:szCs w:val="28"/>
        </w:rPr>
      </w:pPr>
      <w:r w:rsidRPr="00755CFF">
        <w:rPr>
          <w:b/>
          <w:sz w:val="28"/>
          <w:szCs w:val="28"/>
        </w:rPr>
        <w:t>TBS Lokum sp. z o.o. siedzibą w Świnoujściu,</w:t>
      </w:r>
      <w:r>
        <w:rPr>
          <w:sz w:val="28"/>
          <w:szCs w:val="28"/>
        </w:rPr>
        <w:t xml:space="preserve"> </w:t>
      </w:r>
    </w:p>
    <w:p w14:paraId="06204D7B" w14:textId="6385D56B" w:rsidR="00C44AE9" w:rsidRDefault="00A07529" w:rsidP="00C8389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ul. Wyspiańskiego 35C,</w:t>
      </w:r>
      <w:r w:rsidR="00C44AE9" w:rsidRPr="00A07529">
        <w:rPr>
          <w:sz w:val="28"/>
          <w:szCs w:val="28"/>
        </w:rPr>
        <w:t xml:space="preserve"> KRS</w:t>
      </w:r>
      <w:r w:rsidR="009C4763">
        <w:rPr>
          <w:sz w:val="28"/>
          <w:szCs w:val="28"/>
        </w:rPr>
        <w:t xml:space="preserve"> nr </w:t>
      </w:r>
      <w:r w:rsidR="00C44AE9" w:rsidRPr="00A07529">
        <w:rPr>
          <w:sz w:val="28"/>
          <w:szCs w:val="28"/>
        </w:rPr>
        <w:t>0000851315</w:t>
      </w:r>
    </w:p>
    <w:p w14:paraId="55E3DFBA" w14:textId="741D591F" w:rsidR="0062257A" w:rsidRDefault="00904708" w:rsidP="0062257A">
      <w:pPr>
        <w:pStyle w:val="Bezodstpw"/>
        <w:spacing w:line="276" w:lineRule="auto"/>
        <w:jc w:val="center"/>
        <w:rPr>
          <w:b/>
          <w:sz w:val="28"/>
          <w:szCs w:val="28"/>
        </w:rPr>
      </w:pPr>
      <w:r w:rsidRPr="00755CFF">
        <w:rPr>
          <w:b/>
          <w:sz w:val="28"/>
          <w:szCs w:val="28"/>
        </w:rPr>
        <w:t xml:space="preserve">ogłasza </w:t>
      </w:r>
      <w:r w:rsidR="00840048">
        <w:rPr>
          <w:b/>
          <w:sz w:val="28"/>
          <w:szCs w:val="28"/>
        </w:rPr>
        <w:t>czwarty</w:t>
      </w:r>
      <w:r w:rsidRPr="00755CFF">
        <w:rPr>
          <w:b/>
          <w:sz w:val="28"/>
          <w:szCs w:val="28"/>
        </w:rPr>
        <w:t xml:space="preserve"> </w:t>
      </w:r>
      <w:r w:rsidR="009F1E39" w:rsidRPr="00755CFF">
        <w:rPr>
          <w:b/>
          <w:sz w:val="28"/>
          <w:szCs w:val="28"/>
        </w:rPr>
        <w:t>nieograniczony</w:t>
      </w:r>
      <w:r w:rsidR="00755CFF" w:rsidRPr="00755CFF">
        <w:rPr>
          <w:b/>
          <w:sz w:val="28"/>
          <w:szCs w:val="28"/>
        </w:rPr>
        <w:t xml:space="preserve"> </w:t>
      </w:r>
      <w:r w:rsidR="0062257A">
        <w:rPr>
          <w:b/>
          <w:sz w:val="28"/>
          <w:szCs w:val="28"/>
        </w:rPr>
        <w:t>pisemny</w:t>
      </w:r>
      <w:r w:rsidR="00C83898">
        <w:rPr>
          <w:b/>
          <w:sz w:val="28"/>
          <w:szCs w:val="28"/>
        </w:rPr>
        <w:t xml:space="preserve"> </w:t>
      </w:r>
      <w:r w:rsidR="008535D9" w:rsidRPr="00755CFF">
        <w:rPr>
          <w:b/>
          <w:sz w:val="28"/>
          <w:szCs w:val="28"/>
        </w:rPr>
        <w:t>przetarg</w:t>
      </w:r>
      <w:r w:rsidR="00755CFF" w:rsidRPr="00755CFF">
        <w:rPr>
          <w:b/>
          <w:sz w:val="28"/>
          <w:szCs w:val="28"/>
        </w:rPr>
        <w:t xml:space="preserve"> </w:t>
      </w:r>
      <w:r w:rsidR="009F1E39" w:rsidRPr="00755CFF">
        <w:rPr>
          <w:b/>
          <w:sz w:val="28"/>
          <w:szCs w:val="28"/>
        </w:rPr>
        <w:t xml:space="preserve">na </w:t>
      </w:r>
      <w:r w:rsidR="0062257A">
        <w:rPr>
          <w:b/>
          <w:sz w:val="28"/>
          <w:szCs w:val="28"/>
        </w:rPr>
        <w:t xml:space="preserve">najem </w:t>
      </w:r>
    </w:p>
    <w:p w14:paraId="0A3ED13B" w14:textId="77777777" w:rsidR="002F302D" w:rsidRDefault="00390A74" w:rsidP="0062257A">
      <w:pPr>
        <w:pStyle w:val="Bezodstpw"/>
        <w:spacing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lokalu użytkowego położonego w </w:t>
      </w:r>
      <w:r w:rsidR="00755CFF" w:rsidRPr="00755CFF">
        <w:rPr>
          <w:b/>
          <w:bCs/>
          <w:color w:val="000000"/>
          <w:sz w:val="28"/>
          <w:szCs w:val="28"/>
        </w:rPr>
        <w:t>Świnoujściu</w:t>
      </w:r>
      <w:r>
        <w:rPr>
          <w:b/>
          <w:bCs/>
          <w:color w:val="000000"/>
          <w:sz w:val="28"/>
          <w:szCs w:val="28"/>
        </w:rPr>
        <w:t xml:space="preserve"> przy </w:t>
      </w:r>
    </w:p>
    <w:p w14:paraId="3B4036BF" w14:textId="20A4AD1A" w:rsidR="00F01F91" w:rsidRPr="000521A8" w:rsidRDefault="00390A74" w:rsidP="000521A8">
      <w:pPr>
        <w:pStyle w:val="Bezodstpw"/>
        <w:spacing w:line="276" w:lineRule="auto"/>
        <w:jc w:val="center"/>
        <w:rPr>
          <w:b/>
          <w:sz w:val="36"/>
          <w:szCs w:val="36"/>
        </w:rPr>
      </w:pPr>
      <w:r>
        <w:rPr>
          <w:b/>
          <w:bCs/>
          <w:color w:val="000000"/>
          <w:sz w:val="28"/>
          <w:szCs w:val="28"/>
        </w:rPr>
        <w:br/>
      </w:r>
      <w:r w:rsidRPr="002F302D">
        <w:rPr>
          <w:b/>
          <w:bCs/>
          <w:color w:val="000000"/>
          <w:sz w:val="36"/>
          <w:szCs w:val="36"/>
        </w:rPr>
        <w:t>ul. SOSNOWEJ 2</w:t>
      </w:r>
    </w:p>
    <w:p w14:paraId="61612D4F" w14:textId="77777777" w:rsidR="00B937D5" w:rsidRDefault="00B937D5" w:rsidP="0038213C">
      <w:pPr>
        <w:spacing w:line="276" w:lineRule="auto"/>
        <w:jc w:val="both"/>
        <w:rPr>
          <w:sz w:val="20"/>
          <w:szCs w:val="20"/>
        </w:rPr>
      </w:pPr>
    </w:p>
    <w:p w14:paraId="29811EF2" w14:textId="407F400A" w:rsidR="00B9432B" w:rsidRDefault="00B9432B" w:rsidP="00A0456D">
      <w:pPr>
        <w:pStyle w:val="Akapitzlist"/>
        <w:numPr>
          <w:ilvl w:val="0"/>
          <w:numId w:val="1"/>
        </w:numPr>
        <w:spacing w:line="276" w:lineRule="auto"/>
        <w:jc w:val="both"/>
        <w:rPr>
          <w:b/>
        </w:rPr>
      </w:pPr>
      <w:r>
        <w:rPr>
          <w:b/>
        </w:rPr>
        <w:t>PRZEDMIOT PRZETARGU</w:t>
      </w:r>
      <w:r w:rsidR="00920FFD">
        <w:rPr>
          <w:b/>
        </w:rPr>
        <w:t>.</w:t>
      </w:r>
    </w:p>
    <w:p w14:paraId="6CC8865D" w14:textId="77777777" w:rsidR="00477BF0" w:rsidRPr="00B9432B" w:rsidRDefault="00477BF0" w:rsidP="0038213C">
      <w:pPr>
        <w:pStyle w:val="Akapitzlist"/>
        <w:spacing w:line="276" w:lineRule="auto"/>
        <w:jc w:val="both"/>
        <w:rPr>
          <w:b/>
        </w:rPr>
      </w:pPr>
    </w:p>
    <w:p w14:paraId="45D64EE4" w14:textId="71FC6CC8" w:rsidR="007348DE" w:rsidRDefault="009F1E39" w:rsidP="00A0456D">
      <w:pPr>
        <w:numPr>
          <w:ilvl w:val="0"/>
          <w:numId w:val="4"/>
        </w:numPr>
        <w:spacing w:line="276" w:lineRule="auto"/>
        <w:ind w:left="283"/>
        <w:jc w:val="both"/>
        <w:rPr>
          <w:bCs/>
        </w:rPr>
      </w:pPr>
      <w:r w:rsidRPr="006E5624">
        <w:rPr>
          <w:iCs/>
        </w:rPr>
        <w:t xml:space="preserve">Przedmiotem przetargu </w:t>
      </w:r>
      <w:r w:rsidR="00755CFF" w:rsidRPr="006E5624">
        <w:rPr>
          <w:iCs/>
        </w:rPr>
        <w:t>jest</w:t>
      </w:r>
      <w:r w:rsidRPr="006E5624">
        <w:rPr>
          <w:iCs/>
        </w:rPr>
        <w:t xml:space="preserve"> </w:t>
      </w:r>
      <w:r w:rsidR="00390A74">
        <w:rPr>
          <w:rFonts w:eastAsiaTheme="minorHAnsi"/>
        </w:rPr>
        <w:t>lokal użytkowy</w:t>
      </w:r>
      <w:r w:rsidR="00755CFF" w:rsidRPr="006E5624">
        <w:rPr>
          <w:rFonts w:eastAsiaTheme="minorHAnsi"/>
        </w:rPr>
        <w:t xml:space="preserve"> </w:t>
      </w:r>
      <w:r w:rsidR="00755CFF" w:rsidRPr="006E5624">
        <w:rPr>
          <w:color w:val="000000"/>
        </w:rPr>
        <w:t xml:space="preserve">o </w:t>
      </w:r>
      <w:r w:rsidR="002F302D">
        <w:rPr>
          <w:color w:val="000000"/>
        </w:rPr>
        <w:t xml:space="preserve">łącznej </w:t>
      </w:r>
      <w:r w:rsidR="00755CFF" w:rsidRPr="006E5624">
        <w:rPr>
          <w:color w:val="000000"/>
        </w:rPr>
        <w:t xml:space="preserve">powierzchni </w:t>
      </w:r>
      <w:r w:rsidR="002F302D">
        <w:rPr>
          <w:color w:val="000000"/>
        </w:rPr>
        <w:t xml:space="preserve">użytkowej </w:t>
      </w:r>
      <w:r w:rsidR="008B6415">
        <w:rPr>
          <w:b/>
          <w:bCs/>
          <w:color w:val="000000"/>
        </w:rPr>
        <w:t>124,70</w:t>
      </w:r>
      <w:r w:rsidR="00755CFF" w:rsidRPr="006E5624">
        <w:rPr>
          <w:b/>
          <w:bCs/>
          <w:color w:val="000000"/>
        </w:rPr>
        <w:t xml:space="preserve"> m</w:t>
      </w:r>
      <w:r w:rsidR="00755CFF" w:rsidRPr="006E5624">
        <w:rPr>
          <w:b/>
          <w:bCs/>
          <w:color w:val="000000"/>
          <w:vertAlign w:val="superscript"/>
        </w:rPr>
        <w:t>2</w:t>
      </w:r>
      <w:r w:rsidR="002F302D">
        <w:rPr>
          <w:color w:val="000000"/>
        </w:rPr>
        <w:t xml:space="preserve">, położony na parterze w budynku przy ul. Sosnowej 2 </w:t>
      </w:r>
      <w:r w:rsidR="006E5624" w:rsidRPr="00084D02">
        <w:rPr>
          <w:bCs/>
        </w:rPr>
        <w:t>w Świnoujściu, na dział</w:t>
      </w:r>
      <w:r w:rsidR="002F302D">
        <w:rPr>
          <w:bCs/>
        </w:rPr>
        <w:t>ce</w:t>
      </w:r>
      <w:r w:rsidR="006E5624" w:rsidRPr="00084D02">
        <w:rPr>
          <w:bCs/>
        </w:rPr>
        <w:t xml:space="preserve"> nr</w:t>
      </w:r>
      <w:r w:rsidR="006E5624">
        <w:rPr>
          <w:bCs/>
        </w:rPr>
        <w:t xml:space="preserve"> </w:t>
      </w:r>
      <w:r w:rsidR="002F302D">
        <w:rPr>
          <w:bCs/>
        </w:rPr>
        <w:t>229/1</w:t>
      </w:r>
      <w:r w:rsidR="006E5624" w:rsidRPr="00084D02">
        <w:rPr>
          <w:bCs/>
        </w:rPr>
        <w:t xml:space="preserve"> o łącznej powierzchni </w:t>
      </w:r>
      <w:r w:rsidR="002F302D">
        <w:rPr>
          <w:bCs/>
        </w:rPr>
        <w:t>890</w:t>
      </w:r>
      <w:r w:rsidR="006E5624" w:rsidRPr="00084D02">
        <w:rPr>
          <w:bCs/>
        </w:rPr>
        <w:t xml:space="preserve"> m</w:t>
      </w:r>
      <w:r w:rsidR="006E5624" w:rsidRPr="00084D02">
        <w:rPr>
          <w:bCs/>
          <w:vertAlign w:val="superscript"/>
        </w:rPr>
        <w:t>2</w:t>
      </w:r>
      <w:r w:rsidR="006E5624" w:rsidRPr="00084D02">
        <w:rPr>
          <w:bCs/>
        </w:rPr>
        <w:t>, w obrębie 00</w:t>
      </w:r>
      <w:r w:rsidR="002F302D">
        <w:rPr>
          <w:bCs/>
        </w:rPr>
        <w:t xml:space="preserve">12 </w:t>
      </w:r>
      <w:r w:rsidR="006E5624" w:rsidRPr="00084D02">
        <w:rPr>
          <w:bCs/>
        </w:rPr>
        <w:t>Świnoujście</w:t>
      </w:r>
      <w:r w:rsidR="002F302D">
        <w:rPr>
          <w:bCs/>
        </w:rPr>
        <w:t xml:space="preserve"> - </w:t>
      </w:r>
      <w:proofErr w:type="spellStart"/>
      <w:r w:rsidR="002F302D">
        <w:rPr>
          <w:bCs/>
        </w:rPr>
        <w:t>Warszów</w:t>
      </w:r>
      <w:proofErr w:type="spellEnd"/>
      <w:r w:rsidR="006E5624" w:rsidRPr="00084D02">
        <w:rPr>
          <w:bCs/>
        </w:rPr>
        <w:t>, dla któr</w:t>
      </w:r>
      <w:r w:rsidR="006E5624">
        <w:rPr>
          <w:bCs/>
        </w:rPr>
        <w:t>ej to nieruchomości</w:t>
      </w:r>
      <w:r w:rsidR="006E5624" w:rsidRPr="00084D02">
        <w:rPr>
          <w:bCs/>
        </w:rPr>
        <w:t xml:space="preserve"> Sąd Rejonowy w Świnoujściu V Wydział Ksiąg Wieczystych prowadzi księgę wieczystą SZ1W/00</w:t>
      </w:r>
      <w:r w:rsidR="002F302D">
        <w:rPr>
          <w:bCs/>
        </w:rPr>
        <w:t>044645/8</w:t>
      </w:r>
    </w:p>
    <w:p w14:paraId="27A735C9" w14:textId="4EFFFFD2" w:rsidR="007348DE" w:rsidRDefault="007348DE" w:rsidP="00A0456D">
      <w:pPr>
        <w:numPr>
          <w:ilvl w:val="0"/>
          <w:numId w:val="4"/>
        </w:numPr>
        <w:spacing w:line="276" w:lineRule="auto"/>
        <w:ind w:left="283"/>
        <w:jc w:val="both"/>
        <w:rPr>
          <w:bCs/>
        </w:rPr>
      </w:pPr>
      <w:r>
        <w:rPr>
          <w:bCs/>
        </w:rPr>
        <w:t xml:space="preserve">Lokal składa się z </w:t>
      </w:r>
      <w:r w:rsidR="00C553AD">
        <w:rPr>
          <w:bCs/>
        </w:rPr>
        <w:t>6</w:t>
      </w:r>
      <w:r>
        <w:rPr>
          <w:bCs/>
        </w:rPr>
        <w:t xml:space="preserve"> pomieszczeń, </w:t>
      </w:r>
      <w:r w:rsidR="00C553AD">
        <w:rPr>
          <w:bCs/>
        </w:rPr>
        <w:t xml:space="preserve">toalety, </w:t>
      </w:r>
      <w:r>
        <w:rPr>
          <w:bCs/>
        </w:rPr>
        <w:t xml:space="preserve">korytarza oraz </w:t>
      </w:r>
      <w:r w:rsidR="00C553AD">
        <w:rPr>
          <w:bCs/>
        </w:rPr>
        <w:t xml:space="preserve">dwóch </w:t>
      </w:r>
      <w:r>
        <w:rPr>
          <w:bCs/>
        </w:rPr>
        <w:t>przedsionk</w:t>
      </w:r>
      <w:r w:rsidR="00C553AD">
        <w:rPr>
          <w:bCs/>
        </w:rPr>
        <w:t>ów</w:t>
      </w:r>
      <w:r w:rsidR="006E5624" w:rsidRPr="00084D02">
        <w:rPr>
          <w:bCs/>
        </w:rPr>
        <w:t>.</w:t>
      </w:r>
    </w:p>
    <w:p w14:paraId="2D13C31D" w14:textId="44427845" w:rsidR="006E5624" w:rsidRDefault="007348DE" w:rsidP="00A0456D">
      <w:pPr>
        <w:numPr>
          <w:ilvl w:val="0"/>
          <w:numId w:val="4"/>
        </w:numPr>
        <w:spacing w:line="276" w:lineRule="auto"/>
        <w:ind w:left="283"/>
        <w:jc w:val="both"/>
        <w:rPr>
          <w:bCs/>
        </w:rPr>
      </w:pPr>
      <w:r>
        <w:rPr>
          <w:bCs/>
        </w:rPr>
        <w:t>Przeznaczenie lokalu: usługi.</w:t>
      </w:r>
      <w:r w:rsidR="006E5624" w:rsidRPr="00084D02">
        <w:rPr>
          <w:bCs/>
        </w:rPr>
        <w:t xml:space="preserve">  </w:t>
      </w:r>
    </w:p>
    <w:p w14:paraId="2375A0B8" w14:textId="5A5CC134" w:rsidR="006E5624" w:rsidRPr="006E5624" w:rsidRDefault="007348DE" w:rsidP="00A0456D">
      <w:pPr>
        <w:numPr>
          <w:ilvl w:val="0"/>
          <w:numId w:val="4"/>
        </w:numPr>
        <w:spacing w:line="276" w:lineRule="auto"/>
        <w:ind w:left="283"/>
        <w:jc w:val="both"/>
        <w:rPr>
          <w:b/>
          <w:bCs/>
        </w:rPr>
      </w:pPr>
      <w:r>
        <w:t>Stan techniczny: dobry.</w:t>
      </w:r>
    </w:p>
    <w:p w14:paraId="401A99A3" w14:textId="00E9DCFE" w:rsidR="001D19E4" w:rsidRPr="006E5624" w:rsidRDefault="001D19E4" w:rsidP="00A0456D">
      <w:pPr>
        <w:numPr>
          <w:ilvl w:val="0"/>
          <w:numId w:val="4"/>
        </w:numPr>
        <w:spacing w:line="276" w:lineRule="auto"/>
        <w:ind w:left="283"/>
        <w:jc w:val="both"/>
        <w:rPr>
          <w:bCs/>
        </w:rPr>
      </w:pPr>
      <w:r w:rsidRPr="006E5624">
        <w:rPr>
          <w:b/>
          <w:bCs/>
        </w:rPr>
        <w:t xml:space="preserve">Warunki przetargu, w tym warunki udziału oraz opis przedmiotu przetargu określa „Regulamin przetargu na </w:t>
      </w:r>
      <w:r w:rsidR="0062257A" w:rsidRPr="006E5624">
        <w:rPr>
          <w:b/>
          <w:bCs/>
        </w:rPr>
        <w:t xml:space="preserve">najem </w:t>
      </w:r>
      <w:r w:rsidR="007348DE">
        <w:rPr>
          <w:b/>
          <w:bCs/>
          <w:color w:val="000000"/>
        </w:rPr>
        <w:t>lokalu użytkowego</w:t>
      </w:r>
      <w:r w:rsidR="000521A8">
        <w:rPr>
          <w:b/>
          <w:bCs/>
          <w:color w:val="000000"/>
        </w:rPr>
        <w:t xml:space="preserve"> położonego</w:t>
      </w:r>
      <w:r w:rsidRPr="006E5624">
        <w:rPr>
          <w:b/>
          <w:bCs/>
          <w:color w:val="000000"/>
        </w:rPr>
        <w:t xml:space="preserve"> w budynku przy </w:t>
      </w:r>
      <w:r w:rsidR="000521A8">
        <w:rPr>
          <w:b/>
          <w:bCs/>
          <w:color w:val="000000"/>
        </w:rPr>
        <w:br/>
      </w:r>
      <w:r w:rsidRPr="006E5624">
        <w:rPr>
          <w:b/>
          <w:bCs/>
          <w:color w:val="000000"/>
        </w:rPr>
        <w:t xml:space="preserve">ul. </w:t>
      </w:r>
      <w:r w:rsidR="007348DE">
        <w:rPr>
          <w:b/>
          <w:bCs/>
          <w:color w:val="000000"/>
        </w:rPr>
        <w:t>Sosnowej 2</w:t>
      </w:r>
      <w:r w:rsidRPr="006E5624">
        <w:rPr>
          <w:b/>
          <w:bCs/>
          <w:color w:val="000000"/>
        </w:rPr>
        <w:t xml:space="preserve"> w Świnoujściu </w:t>
      </w:r>
      <w:r w:rsidRPr="006E5624">
        <w:rPr>
          <w:b/>
          <w:bCs/>
        </w:rPr>
        <w:t>–</w:t>
      </w:r>
      <w:r w:rsidR="00840048">
        <w:rPr>
          <w:b/>
          <w:bCs/>
        </w:rPr>
        <w:t>czwarty</w:t>
      </w:r>
      <w:r w:rsidR="00C83898" w:rsidRPr="006E5624">
        <w:rPr>
          <w:b/>
          <w:bCs/>
        </w:rPr>
        <w:t xml:space="preserve"> </w:t>
      </w:r>
      <w:r w:rsidRPr="006E5624">
        <w:rPr>
          <w:b/>
          <w:bCs/>
        </w:rPr>
        <w:t xml:space="preserve">nieograniczony przetarg </w:t>
      </w:r>
      <w:r w:rsidR="0062257A" w:rsidRPr="006E5624">
        <w:rPr>
          <w:b/>
          <w:bCs/>
        </w:rPr>
        <w:t>pisemny</w:t>
      </w:r>
      <w:r w:rsidRPr="006E5624">
        <w:rPr>
          <w:b/>
          <w:bCs/>
        </w:rPr>
        <w:t>” (dalej: „Regulamin przetargu”).</w:t>
      </w:r>
    </w:p>
    <w:p w14:paraId="4159F741" w14:textId="44E27E78" w:rsidR="006126EC" w:rsidRPr="006E5624" w:rsidRDefault="009F1E39" w:rsidP="00A0456D">
      <w:pPr>
        <w:numPr>
          <w:ilvl w:val="0"/>
          <w:numId w:val="4"/>
        </w:numPr>
        <w:spacing w:line="276" w:lineRule="auto"/>
        <w:ind w:left="283"/>
        <w:jc w:val="both"/>
        <w:rPr>
          <w:bCs/>
        </w:rPr>
      </w:pPr>
      <w:r w:rsidRPr="006E5624">
        <w:rPr>
          <w:b/>
          <w:bCs/>
        </w:rPr>
        <w:t>Oferent zobowiązany jest do zapoznania się ze stanem prawnym i faktycznym przedmiotu przetargu przed zgłoszeniem do przetargu.</w:t>
      </w:r>
    </w:p>
    <w:p w14:paraId="018E2BCC" w14:textId="77777777" w:rsidR="006E5624" w:rsidRPr="00477BF0" w:rsidRDefault="006E5624">
      <w:pPr>
        <w:spacing w:line="276" w:lineRule="auto"/>
        <w:jc w:val="both"/>
      </w:pPr>
    </w:p>
    <w:p w14:paraId="336F415F" w14:textId="63D7899B" w:rsidR="00B9432B" w:rsidRDefault="00B9432B" w:rsidP="00A0456D">
      <w:pPr>
        <w:pStyle w:val="Tekstpodstawowy"/>
        <w:numPr>
          <w:ilvl w:val="0"/>
          <w:numId w:val="1"/>
        </w:numPr>
        <w:tabs>
          <w:tab w:val="left" w:pos="9214"/>
        </w:tabs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STAWKA WYWOŁAWCZA</w:t>
      </w:r>
      <w:r w:rsidR="009F1E39">
        <w:rPr>
          <w:b/>
          <w:sz w:val="24"/>
        </w:rPr>
        <w:t xml:space="preserve"> </w:t>
      </w:r>
      <w:r w:rsidR="00477BF0">
        <w:rPr>
          <w:b/>
          <w:sz w:val="24"/>
        </w:rPr>
        <w:t>ORAZ</w:t>
      </w:r>
      <w:r w:rsidR="009F1E39">
        <w:rPr>
          <w:b/>
          <w:sz w:val="24"/>
        </w:rPr>
        <w:t xml:space="preserve"> WADIUM</w:t>
      </w:r>
      <w:r w:rsidR="00920FFD">
        <w:rPr>
          <w:b/>
          <w:sz w:val="24"/>
        </w:rPr>
        <w:t>.</w:t>
      </w:r>
    </w:p>
    <w:p w14:paraId="5EC6E7D5" w14:textId="77777777" w:rsidR="00477BF0" w:rsidRPr="00B9432B" w:rsidRDefault="00477BF0">
      <w:pPr>
        <w:pStyle w:val="Tekstpodstawowy"/>
        <w:tabs>
          <w:tab w:val="left" w:pos="9214"/>
        </w:tabs>
        <w:spacing w:line="276" w:lineRule="auto"/>
        <w:ind w:left="720"/>
        <w:jc w:val="both"/>
        <w:rPr>
          <w:b/>
          <w:sz w:val="24"/>
        </w:rPr>
      </w:pPr>
    </w:p>
    <w:p w14:paraId="48AC422C" w14:textId="7139A908" w:rsidR="006E5624" w:rsidRPr="00AD612E" w:rsidRDefault="006E5624" w:rsidP="00A0456D">
      <w:pPr>
        <w:numPr>
          <w:ilvl w:val="0"/>
          <w:numId w:val="5"/>
        </w:numPr>
        <w:spacing w:line="276" w:lineRule="auto"/>
        <w:ind w:left="284"/>
        <w:jc w:val="both"/>
        <w:rPr>
          <w:b/>
          <w:bCs/>
          <w:u w:val="single"/>
        </w:rPr>
      </w:pPr>
      <w:r w:rsidRPr="00AD612E">
        <w:rPr>
          <w:b/>
          <w:bCs/>
          <w:u w:val="single"/>
        </w:rPr>
        <w:t xml:space="preserve">Stawka wywoławcza: </w:t>
      </w:r>
      <w:r w:rsidR="00332F31">
        <w:rPr>
          <w:b/>
          <w:bCs/>
          <w:u w:val="single"/>
        </w:rPr>
        <w:t>1</w:t>
      </w:r>
      <w:r w:rsidR="004D1EF8">
        <w:rPr>
          <w:b/>
          <w:bCs/>
          <w:u w:val="single"/>
        </w:rPr>
        <w:t>7</w:t>
      </w:r>
      <w:r w:rsidRPr="00AD612E">
        <w:rPr>
          <w:b/>
          <w:bCs/>
          <w:u w:val="single"/>
        </w:rPr>
        <w:t>,00 zł  netto miesięcznie za 1 m</w:t>
      </w:r>
      <w:r w:rsidRPr="00AD612E">
        <w:rPr>
          <w:b/>
          <w:bCs/>
          <w:u w:val="single"/>
          <w:vertAlign w:val="superscript"/>
        </w:rPr>
        <w:t>2</w:t>
      </w:r>
      <w:r w:rsidRPr="00AD612E">
        <w:rPr>
          <w:b/>
          <w:bCs/>
          <w:u w:val="single"/>
        </w:rPr>
        <w:t xml:space="preserve"> pow. użytkowej lokalu </w:t>
      </w:r>
    </w:p>
    <w:p w14:paraId="13735D24" w14:textId="77777777" w:rsidR="006E5624" w:rsidRPr="00AD612E" w:rsidRDefault="006E5624" w:rsidP="00A0456D">
      <w:pPr>
        <w:numPr>
          <w:ilvl w:val="0"/>
          <w:numId w:val="5"/>
        </w:numPr>
        <w:spacing w:line="276" w:lineRule="auto"/>
        <w:ind w:left="284"/>
        <w:jc w:val="both"/>
      </w:pPr>
      <w:r w:rsidRPr="00AD612E">
        <w:rPr>
          <w:b/>
          <w:bCs/>
          <w:u w:val="single"/>
        </w:rPr>
        <w:t>Minimalna wartość postąpienia</w:t>
      </w:r>
      <w:r w:rsidRPr="00AD612E">
        <w:t xml:space="preserve"> (minimalna kwota, o którą należy podwyższyć stawkę wywoławczą) </w:t>
      </w:r>
      <w:r w:rsidRPr="00AD612E">
        <w:rPr>
          <w:b/>
        </w:rPr>
        <w:t xml:space="preserve">wynosi </w:t>
      </w:r>
      <w:r>
        <w:rPr>
          <w:b/>
        </w:rPr>
        <w:t>2</w:t>
      </w:r>
      <w:r w:rsidRPr="00AD612E">
        <w:rPr>
          <w:b/>
        </w:rPr>
        <w:t>,00 zł</w:t>
      </w:r>
      <w:r>
        <w:rPr>
          <w:b/>
        </w:rPr>
        <w:t xml:space="preserve"> </w:t>
      </w:r>
      <w:r w:rsidRPr="00AD612E">
        <w:rPr>
          <w:b/>
        </w:rPr>
        <w:t xml:space="preserve">(słownie: </w:t>
      </w:r>
      <w:r>
        <w:rPr>
          <w:b/>
        </w:rPr>
        <w:t>dwa</w:t>
      </w:r>
      <w:r w:rsidRPr="00AD612E">
        <w:rPr>
          <w:b/>
        </w:rPr>
        <w:t xml:space="preserve"> złot</w:t>
      </w:r>
      <w:r>
        <w:rPr>
          <w:b/>
        </w:rPr>
        <w:t>e</w:t>
      </w:r>
      <w:r w:rsidRPr="00AD612E">
        <w:rPr>
          <w:b/>
        </w:rPr>
        <w:t xml:space="preserve"> 00/100) netto miesięcznie za 1m</w:t>
      </w:r>
      <w:r w:rsidRPr="00AD612E">
        <w:rPr>
          <w:b/>
          <w:vertAlign w:val="superscript"/>
        </w:rPr>
        <w:t>2</w:t>
      </w:r>
      <w:r w:rsidRPr="00AD612E">
        <w:rPr>
          <w:b/>
        </w:rPr>
        <w:t xml:space="preserve">  </w:t>
      </w:r>
      <w:r w:rsidRPr="00AD612E">
        <w:t xml:space="preserve">Wysokość postąpienia może zostać w ofercie zwielokrotniona. </w:t>
      </w:r>
    </w:p>
    <w:p w14:paraId="1D605CCC" w14:textId="77643327" w:rsidR="004D1EF8" w:rsidRPr="000521A8" w:rsidRDefault="006E5624" w:rsidP="000521A8">
      <w:pPr>
        <w:numPr>
          <w:ilvl w:val="0"/>
          <w:numId w:val="5"/>
        </w:numPr>
        <w:spacing w:line="276" w:lineRule="auto"/>
        <w:ind w:left="283"/>
        <w:jc w:val="both"/>
      </w:pPr>
      <w:r w:rsidRPr="004D49BA">
        <w:rPr>
          <w:bCs/>
        </w:rPr>
        <w:t>Wadium przetargowe w wysokości</w:t>
      </w:r>
      <w:r w:rsidRPr="00960B9E">
        <w:rPr>
          <w:b/>
        </w:rPr>
        <w:t xml:space="preserve"> </w:t>
      </w:r>
      <w:r w:rsidR="00C553AD">
        <w:rPr>
          <w:b/>
        </w:rPr>
        <w:t>7 1</w:t>
      </w:r>
      <w:r>
        <w:rPr>
          <w:b/>
        </w:rPr>
        <w:t>00</w:t>
      </w:r>
      <w:r w:rsidRPr="00960B9E">
        <w:rPr>
          <w:b/>
        </w:rPr>
        <w:t xml:space="preserve">,00 zł </w:t>
      </w:r>
      <w:r w:rsidRPr="004D49BA">
        <w:rPr>
          <w:bCs/>
        </w:rPr>
        <w:t>płatne do</w:t>
      </w:r>
      <w:r w:rsidR="00C553AD">
        <w:rPr>
          <w:bCs/>
        </w:rPr>
        <w:t xml:space="preserve"> </w:t>
      </w:r>
      <w:r w:rsidR="00C553AD" w:rsidRPr="004669DB">
        <w:rPr>
          <w:b/>
        </w:rPr>
        <w:t>dnia</w:t>
      </w:r>
      <w:r w:rsidRPr="00960B9E">
        <w:rPr>
          <w:b/>
        </w:rPr>
        <w:t xml:space="preserve"> </w:t>
      </w:r>
      <w:r w:rsidR="00840048">
        <w:rPr>
          <w:b/>
        </w:rPr>
        <w:t>20 lipca</w:t>
      </w:r>
      <w:r w:rsidR="00E42524">
        <w:rPr>
          <w:b/>
        </w:rPr>
        <w:t xml:space="preserve"> </w:t>
      </w:r>
      <w:r w:rsidR="00C553AD">
        <w:rPr>
          <w:b/>
        </w:rPr>
        <w:t>2026</w:t>
      </w:r>
      <w:r w:rsidR="0066658B">
        <w:rPr>
          <w:b/>
        </w:rPr>
        <w:t xml:space="preserve"> </w:t>
      </w:r>
      <w:r w:rsidRPr="00BE1033">
        <w:rPr>
          <w:b/>
        </w:rPr>
        <w:t xml:space="preserve"> r.</w:t>
      </w:r>
      <w:r>
        <w:t xml:space="preserve"> na rachunek bankowy: Bank PEKAO S.A. I O/Ś-</w:t>
      </w:r>
      <w:proofErr w:type="spellStart"/>
      <w:r>
        <w:t>cie</w:t>
      </w:r>
      <w:proofErr w:type="spellEnd"/>
      <w:r>
        <w:t xml:space="preserve"> nr 63 1240 3914 1111 0000 3088 5813</w:t>
      </w:r>
      <w:r w:rsidR="00C553AD">
        <w:t>.</w:t>
      </w:r>
    </w:p>
    <w:p w14:paraId="05A1CF51" w14:textId="77777777" w:rsidR="000521A8" w:rsidRDefault="000521A8" w:rsidP="0038213C">
      <w:pPr>
        <w:pStyle w:val="Tekstpodstawowy"/>
        <w:tabs>
          <w:tab w:val="left" w:pos="9214"/>
        </w:tabs>
        <w:spacing w:line="276" w:lineRule="auto"/>
        <w:jc w:val="both"/>
        <w:rPr>
          <w:sz w:val="24"/>
        </w:rPr>
      </w:pPr>
    </w:p>
    <w:p w14:paraId="69A37B45" w14:textId="17A75A3F" w:rsidR="00C668FD" w:rsidRDefault="002F23CE" w:rsidP="00A0456D">
      <w:pPr>
        <w:pStyle w:val="Tekstpodstawowy2"/>
        <w:numPr>
          <w:ilvl w:val="0"/>
          <w:numId w:val="1"/>
        </w:numPr>
        <w:spacing w:after="0" w:line="276" w:lineRule="auto"/>
        <w:jc w:val="both"/>
        <w:rPr>
          <w:b/>
          <w:bCs/>
        </w:rPr>
      </w:pPr>
      <w:r w:rsidRPr="00920FFD">
        <w:rPr>
          <w:b/>
          <w:bCs/>
        </w:rPr>
        <w:lastRenderedPageBreak/>
        <w:t>WARUNKI UDZIAŁU W PRZETARGU:</w:t>
      </w:r>
    </w:p>
    <w:p w14:paraId="0A3DDD1C" w14:textId="77777777" w:rsidR="000521A8" w:rsidRDefault="000521A8" w:rsidP="000521A8">
      <w:pPr>
        <w:pStyle w:val="Tekstpodstawowy2"/>
        <w:spacing w:after="0" w:line="276" w:lineRule="auto"/>
        <w:ind w:left="720"/>
        <w:jc w:val="both"/>
        <w:rPr>
          <w:b/>
          <w:bCs/>
        </w:rPr>
      </w:pPr>
    </w:p>
    <w:p w14:paraId="09A1E5FA" w14:textId="53FF623A" w:rsidR="00A0456D" w:rsidRDefault="00A0456D" w:rsidP="00A0456D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360"/>
        <w:jc w:val="both"/>
      </w:pPr>
      <w:r w:rsidRPr="005144A8">
        <w:t xml:space="preserve">Do przetargu zostaną dopuszczeni jedynie oferenci, którzy wniosą wadium w terminie </w:t>
      </w:r>
      <w:r>
        <w:t>wyznaczonym w ogłoszeniu oraz złożą pisemną ofertę  (</w:t>
      </w:r>
      <w:r w:rsidRPr="005144A8">
        <w:t xml:space="preserve">zgodnie z warunkami określonymi </w:t>
      </w:r>
      <w:r w:rsidR="0066658B">
        <w:br/>
      </w:r>
      <w:r w:rsidRPr="0028619D">
        <w:t>w Regulaminie przetargu</w:t>
      </w:r>
      <w:r>
        <w:t xml:space="preserve">), </w:t>
      </w:r>
      <w:r w:rsidRPr="00547912">
        <w:t>według wzoru</w:t>
      </w:r>
      <w:r w:rsidRPr="00547912">
        <w:rPr>
          <w:color w:val="FF0000"/>
        </w:rPr>
        <w:t xml:space="preserve"> </w:t>
      </w:r>
      <w:r w:rsidRPr="00547912">
        <w:t>stanowiącego</w:t>
      </w:r>
      <w:r w:rsidRPr="00547912">
        <w:rPr>
          <w:b/>
        </w:rPr>
        <w:t xml:space="preserve"> załącznik nr </w:t>
      </w:r>
      <w:r w:rsidR="00B937D5">
        <w:rPr>
          <w:b/>
        </w:rPr>
        <w:t>1</w:t>
      </w:r>
      <w:r w:rsidRPr="00547912">
        <w:rPr>
          <w:b/>
        </w:rPr>
        <w:t xml:space="preserve"> </w:t>
      </w:r>
      <w:r w:rsidRPr="00547912">
        <w:t>do ww. Regulaminu.</w:t>
      </w:r>
    </w:p>
    <w:p w14:paraId="23005B00" w14:textId="7BBE1B72" w:rsidR="00A0456D" w:rsidRPr="00547912" w:rsidRDefault="00A0456D" w:rsidP="00A0456D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360"/>
        <w:jc w:val="both"/>
      </w:pPr>
      <w:r w:rsidRPr="00547912">
        <w:rPr>
          <w:b/>
        </w:rPr>
        <w:t>Oferty w zamkniętej kopercie z napisem</w:t>
      </w:r>
      <w:r w:rsidRPr="00547912">
        <w:t xml:space="preserve"> </w:t>
      </w:r>
      <w:r w:rsidRPr="00547912">
        <w:rPr>
          <w:b/>
        </w:rPr>
        <w:t xml:space="preserve">„Przetarg na najem </w:t>
      </w:r>
      <w:r w:rsidR="004D1EF8">
        <w:rPr>
          <w:b/>
        </w:rPr>
        <w:t>lokalu użytkowego położonego</w:t>
      </w:r>
      <w:r w:rsidRPr="00547912">
        <w:rPr>
          <w:b/>
        </w:rPr>
        <w:br/>
        <w:t xml:space="preserve">w Świnoujściu przy ul. </w:t>
      </w:r>
      <w:r w:rsidR="000521A8">
        <w:rPr>
          <w:b/>
        </w:rPr>
        <w:t>Sosnowej 2</w:t>
      </w:r>
      <w:r w:rsidRPr="00547912">
        <w:rPr>
          <w:b/>
        </w:rPr>
        <w:t xml:space="preserve">” należy złożyć w siedzibie TBS Lokum sp. z o.o. </w:t>
      </w:r>
      <w:r w:rsidR="00B937D5">
        <w:rPr>
          <w:b/>
        </w:rPr>
        <w:br/>
      </w:r>
      <w:r w:rsidRPr="00547912">
        <w:rPr>
          <w:b/>
        </w:rPr>
        <w:t>ul. Wyspiańskiego 35C w Świnoujściu w terminie do dnia:</w:t>
      </w:r>
      <w:r w:rsidRPr="00547912">
        <w:t xml:space="preserve"> </w:t>
      </w:r>
    </w:p>
    <w:p w14:paraId="5FAFC4CC" w14:textId="77777777" w:rsidR="00A0456D" w:rsidRDefault="00A0456D" w:rsidP="00A0456D">
      <w:pPr>
        <w:spacing w:line="276" w:lineRule="auto"/>
        <w:ind w:left="283"/>
        <w:jc w:val="both"/>
      </w:pPr>
    </w:p>
    <w:p w14:paraId="751DAFFB" w14:textId="3D983392" w:rsidR="00A0456D" w:rsidRPr="00CC0DB1" w:rsidRDefault="007C6868" w:rsidP="00A0456D">
      <w:pPr>
        <w:spacing w:line="276" w:lineRule="auto"/>
        <w:ind w:left="643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22 </w:t>
      </w:r>
      <w:r w:rsidR="00840048">
        <w:rPr>
          <w:b/>
          <w:sz w:val="32"/>
          <w:szCs w:val="32"/>
          <w:u w:val="single"/>
        </w:rPr>
        <w:t>lipca</w:t>
      </w:r>
      <w:r w:rsidR="00C553AD">
        <w:rPr>
          <w:b/>
          <w:sz w:val="32"/>
          <w:szCs w:val="32"/>
          <w:u w:val="single"/>
        </w:rPr>
        <w:t xml:space="preserve"> 2026</w:t>
      </w:r>
      <w:r w:rsidR="00A0456D">
        <w:rPr>
          <w:b/>
          <w:sz w:val="32"/>
          <w:szCs w:val="32"/>
          <w:u w:val="single"/>
        </w:rPr>
        <w:t xml:space="preserve"> r. godz. 15:00</w:t>
      </w:r>
    </w:p>
    <w:p w14:paraId="0EF52347" w14:textId="77777777" w:rsidR="00A0456D" w:rsidRPr="00C41B7F" w:rsidRDefault="00A0456D" w:rsidP="00A0456D">
      <w:pPr>
        <w:spacing w:line="276" w:lineRule="auto"/>
        <w:jc w:val="center"/>
        <w:rPr>
          <w:b/>
          <w:bCs/>
          <w:sz w:val="32"/>
          <w:szCs w:val="32"/>
          <w:u w:val="single"/>
        </w:rPr>
      </w:pPr>
    </w:p>
    <w:p w14:paraId="6D570E44" w14:textId="77777777" w:rsidR="00A0456D" w:rsidRDefault="00A0456D" w:rsidP="00A0456D">
      <w:pPr>
        <w:pStyle w:val="Akapitzlist"/>
        <w:numPr>
          <w:ilvl w:val="0"/>
          <w:numId w:val="2"/>
        </w:numPr>
        <w:spacing w:line="276" w:lineRule="auto"/>
        <w:ind w:left="284"/>
        <w:jc w:val="both"/>
      </w:pPr>
      <w:r>
        <w:t xml:space="preserve">W przypadku zawarcia umowy najmu, wadium zostanie zaksięgowane jako kaucja </w:t>
      </w:r>
      <w:r>
        <w:br/>
        <w:t>zabezpieczająca wykonanie umowy, do rozliczenia po jej zakończeniu.</w:t>
      </w:r>
    </w:p>
    <w:p w14:paraId="3FCB3EBD" w14:textId="77777777" w:rsidR="00A0456D" w:rsidRDefault="00A0456D" w:rsidP="00A0456D">
      <w:pPr>
        <w:pStyle w:val="Akapitzlist"/>
        <w:numPr>
          <w:ilvl w:val="0"/>
          <w:numId w:val="2"/>
        </w:numPr>
        <w:spacing w:line="276" w:lineRule="auto"/>
        <w:ind w:left="284"/>
        <w:jc w:val="both"/>
      </w:pPr>
      <w:r>
        <w:t>W przypadku uchylenia się wybranego oferenta od zawarcia umowy najmu w terminie wskazanym w zawiadomieniu o rozstrzygnięciu przetargu – wadium ulega przepadkowi.</w:t>
      </w:r>
    </w:p>
    <w:p w14:paraId="7332B232" w14:textId="14BEACB1" w:rsidR="00A0456D" w:rsidRDefault="00A0456D" w:rsidP="00A0456D">
      <w:pPr>
        <w:pStyle w:val="Akapitzlist"/>
        <w:numPr>
          <w:ilvl w:val="0"/>
          <w:numId w:val="2"/>
        </w:numPr>
        <w:spacing w:line="276" w:lineRule="auto"/>
        <w:ind w:left="284"/>
        <w:jc w:val="both"/>
      </w:pPr>
      <w:r w:rsidRPr="00CD2D0A">
        <w:t xml:space="preserve">Umowa </w:t>
      </w:r>
      <w:r>
        <w:t xml:space="preserve">najmu zostanie zawarta </w:t>
      </w:r>
      <w:r w:rsidRPr="00CD2D0A">
        <w:t>na czas</w:t>
      </w:r>
      <w:r w:rsidR="00B937D5">
        <w:t xml:space="preserve"> </w:t>
      </w:r>
      <w:r w:rsidR="004D1EF8">
        <w:t>nieoznaczony</w:t>
      </w:r>
      <w:r w:rsidRPr="00CD2D0A">
        <w:t xml:space="preserve"> </w:t>
      </w:r>
      <w:r>
        <w:t>(</w:t>
      </w:r>
      <w:r w:rsidRPr="00A67D90">
        <w:rPr>
          <w:b/>
        </w:rPr>
        <w:t xml:space="preserve">Załącznik nr </w:t>
      </w:r>
      <w:r w:rsidR="00B937D5">
        <w:rPr>
          <w:b/>
        </w:rPr>
        <w:t>3</w:t>
      </w:r>
      <w:r>
        <w:t xml:space="preserve"> – do Regulaminu przetargu </w:t>
      </w:r>
      <w:r w:rsidRPr="00F05609">
        <w:t>–</w:t>
      </w:r>
      <w:r>
        <w:t xml:space="preserve"> wzór umowy).</w:t>
      </w:r>
    </w:p>
    <w:p w14:paraId="7AEB2AB0" w14:textId="77777777" w:rsidR="00A0456D" w:rsidRPr="005B3DC4" w:rsidRDefault="00A0456D" w:rsidP="00A0456D">
      <w:pPr>
        <w:pStyle w:val="Akapitzlist"/>
        <w:numPr>
          <w:ilvl w:val="0"/>
          <w:numId w:val="2"/>
        </w:numPr>
        <w:spacing w:line="276" w:lineRule="auto"/>
        <w:ind w:left="284"/>
        <w:jc w:val="both"/>
      </w:pPr>
      <w:r w:rsidRPr="005B3DC4">
        <w:rPr>
          <w:rFonts w:eastAsia="Calibri"/>
          <w:color w:val="000000"/>
          <w:lang w:eastAsia="en-US"/>
        </w:rPr>
        <w:t>Opłaty obciążające bezpośrednio Najemcę:</w:t>
      </w:r>
    </w:p>
    <w:p w14:paraId="2AD18BF6" w14:textId="4B213347" w:rsidR="00A0456D" w:rsidRDefault="00A0456D" w:rsidP="004D1EF8">
      <w:pPr>
        <w:numPr>
          <w:ilvl w:val="0"/>
          <w:numId w:val="3"/>
        </w:numPr>
        <w:tabs>
          <w:tab w:val="clear" w:pos="644"/>
          <w:tab w:val="num" w:pos="851"/>
        </w:tabs>
        <w:spacing w:line="276" w:lineRule="auto"/>
        <w:ind w:left="567" w:hanging="283"/>
        <w:jc w:val="both"/>
      </w:pPr>
      <w:r w:rsidRPr="005B3DC4">
        <w:t>opłaty za usługi np. za usługi telekomunikacyjne, ubezpieczenie sprzętu</w:t>
      </w:r>
      <w:r w:rsidR="004D1EF8">
        <w:t>, wywóz odpadów komunalnych,</w:t>
      </w:r>
      <w:r w:rsidRPr="005B3DC4">
        <w:t xml:space="preserve"> itp.</w:t>
      </w:r>
      <w:r w:rsidR="004D1EF8">
        <w:t>,</w:t>
      </w:r>
    </w:p>
    <w:p w14:paraId="2D15CA87" w14:textId="1D41A0D8" w:rsidR="004D1EF8" w:rsidRPr="005B3DC4" w:rsidRDefault="004D1EF8" w:rsidP="004D1EF8">
      <w:pPr>
        <w:pStyle w:val="Akapitzlist"/>
        <w:numPr>
          <w:ilvl w:val="0"/>
          <w:numId w:val="3"/>
        </w:numPr>
        <w:tabs>
          <w:tab w:val="clear" w:pos="644"/>
          <w:tab w:val="num" w:pos="567"/>
        </w:tabs>
        <w:spacing w:line="276" w:lineRule="auto"/>
        <w:jc w:val="both"/>
      </w:pPr>
      <w:r>
        <w:t>za dostawę energii elektrycznej oraz gazu na podstawie indywidualnie zawartej umowy.</w:t>
      </w:r>
    </w:p>
    <w:p w14:paraId="43F3371B" w14:textId="77777777" w:rsidR="00A0456D" w:rsidRPr="005B3DC4" w:rsidRDefault="00A0456D" w:rsidP="00A0456D">
      <w:pPr>
        <w:pStyle w:val="Akapitzlist"/>
        <w:numPr>
          <w:ilvl w:val="0"/>
          <w:numId w:val="2"/>
        </w:numPr>
        <w:spacing w:line="276" w:lineRule="auto"/>
        <w:ind w:left="284"/>
        <w:jc w:val="both"/>
      </w:pPr>
      <w:r w:rsidRPr="005B3DC4">
        <w:rPr>
          <w:b/>
        </w:rPr>
        <w:t>Zastrzega się prawo do odwołania, zmiany, unieważnienia lub zamknięcia postępowania przetargowego w każdym czasie bez podania przyczyny.</w:t>
      </w:r>
    </w:p>
    <w:p w14:paraId="107BE551" w14:textId="77777777" w:rsidR="00365BE8" w:rsidRDefault="00365BE8" w:rsidP="00365BE8">
      <w:pPr>
        <w:spacing w:line="276" w:lineRule="auto"/>
      </w:pPr>
    </w:p>
    <w:p w14:paraId="06286DF2" w14:textId="77777777" w:rsidR="00DD63FC" w:rsidRDefault="00DD63FC" w:rsidP="00A143A3">
      <w:pPr>
        <w:spacing w:line="276" w:lineRule="auto"/>
        <w:jc w:val="both"/>
        <w:rPr>
          <w:bCs/>
        </w:rPr>
      </w:pPr>
    </w:p>
    <w:p w14:paraId="447DBEB4" w14:textId="44C87654" w:rsidR="000D07A7" w:rsidRDefault="000D07A7">
      <w:pPr>
        <w:spacing w:line="276" w:lineRule="auto"/>
        <w:jc w:val="both"/>
        <w:rPr>
          <w:b/>
          <w:i/>
        </w:rPr>
      </w:pPr>
    </w:p>
    <w:p w14:paraId="43EB1132" w14:textId="77777777" w:rsidR="003E3553" w:rsidRPr="00047F0A" w:rsidRDefault="003E3553" w:rsidP="003E3553">
      <w:pPr>
        <w:autoSpaceDE w:val="0"/>
        <w:adjustRightInd w:val="0"/>
        <w:spacing w:line="276" w:lineRule="auto"/>
        <w:ind w:left="4956" w:firstLine="708"/>
        <w:jc w:val="both"/>
        <w:rPr>
          <w:b/>
        </w:rPr>
      </w:pPr>
      <w:r w:rsidRPr="00047F0A">
        <w:rPr>
          <w:b/>
        </w:rPr>
        <w:t>Prezes Zarządu</w:t>
      </w:r>
    </w:p>
    <w:p w14:paraId="59704A9B" w14:textId="4B372D3D" w:rsidR="003E3553" w:rsidRPr="00C553AD" w:rsidRDefault="003E3553" w:rsidP="00C553AD">
      <w:pPr>
        <w:autoSpaceDE w:val="0"/>
        <w:adjustRightInd w:val="0"/>
        <w:spacing w:line="276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47F0A">
        <w:rPr>
          <w:b/>
        </w:rPr>
        <w:t>Jolanta Kraszewska-Jurkowska</w:t>
      </w:r>
    </w:p>
    <w:sectPr w:rsidR="003E3553" w:rsidRPr="00C553AD" w:rsidSect="000521A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133" w:bottom="1843" w:left="1134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490EA6" w14:textId="77777777" w:rsidR="008B6415" w:rsidRDefault="008B6415" w:rsidP="00132A26">
      <w:r>
        <w:separator/>
      </w:r>
    </w:p>
  </w:endnote>
  <w:endnote w:type="continuationSeparator" w:id="0">
    <w:p w14:paraId="7E98FBA7" w14:textId="77777777" w:rsidR="008B6415" w:rsidRDefault="008B6415" w:rsidP="00132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AC0B6" w14:textId="77777777" w:rsidR="008B6415" w:rsidRDefault="008B641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FFDC0F" w14:textId="77777777" w:rsidR="008B6415" w:rsidRDefault="008B64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61140981"/>
      <w:docPartObj>
        <w:docPartGallery w:val="Page Numbers (Bottom of Page)"/>
        <w:docPartUnique/>
      </w:docPartObj>
    </w:sdtPr>
    <w:sdtEndPr/>
    <w:sdtContent>
      <w:p w14:paraId="275B1B53" w14:textId="0150E9BA" w:rsidR="00081F25" w:rsidRDefault="00081F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92B8D8" w14:textId="77777777" w:rsidR="008B6415" w:rsidRDefault="008B641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B5BAB" w14:textId="77777777" w:rsidR="008B6415" w:rsidRDefault="008B6415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988A8E1" w14:textId="77777777" w:rsidR="008B6415" w:rsidRDefault="008B64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09808D" w14:textId="77777777" w:rsidR="008B6415" w:rsidRDefault="008B6415" w:rsidP="00132A26">
      <w:r>
        <w:separator/>
      </w:r>
    </w:p>
  </w:footnote>
  <w:footnote w:type="continuationSeparator" w:id="0">
    <w:p w14:paraId="6C423CA8" w14:textId="77777777" w:rsidR="008B6415" w:rsidRDefault="008B6415" w:rsidP="00132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A7FB2" w14:textId="77777777" w:rsidR="008B6415" w:rsidRDefault="008B6415">
    <w:pPr>
      <w:pStyle w:val="Nagwek"/>
    </w:pPr>
  </w:p>
  <w:p w14:paraId="48E1B2B8" w14:textId="77777777" w:rsidR="008B6415" w:rsidRDefault="008B6415" w:rsidP="00052F68">
    <w:pPr>
      <w:pStyle w:val="Nagwek"/>
      <w:tabs>
        <w:tab w:val="clear" w:pos="4536"/>
        <w:tab w:val="clear" w:pos="9072"/>
        <w:tab w:val="left" w:pos="6452"/>
      </w:tabs>
    </w:pPr>
    <w:r>
      <w:rPr>
        <w:noProof/>
        <w:color w:val="000000"/>
        <w:sz w:val="27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69FAF" w14:textId="77777777" w:rsidR="008B6415" w:rsidRDefault="008B6415">
    <w:pPr>
      <w:pStyle w:val="Nagwek"/>
    </w:pPr>
  </w:p>
  <w:p w14:paraId="1DD8EF4B" w14:textId="2F798482" w:rsidR="008B6415" w:rsidRDefault="008B6415">
    <w:pPr>
      <w:pStyle w:val="Nagwek"/>
    </w:pPr>
    <w:r>
      <w:rPr>
        <w:noProof/>
      </w:rPr>
      <w:drawing>
        <wp:inline distT="0" distB="0" distL="0" distR="0" wp14:anchorId="194C1F7E" wp14:editId="1860E7FD">
          <wp:extent cx="809625" cy="799465"/>
          <wp:effectExtent l="0" t="0" r="9525" b="635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486" cy="812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DD4637" w14:textId="77777777" w:rsidR="008B6415" w:rsidRDefault="008B64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9A80CD80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decimal"/>
      <w:lvlText w:val="%3)"/>
      <w:lvlJc w:val="left"/>
      <w:pPr>
        <w:ind w:left="2264" w:hanging="360"/>
      </w:pPr>
      <w:rPr>
        <w:rFonts w:ascii="Times New Roman" w:eastAsia="Times New Roman" w:hAnsi="Times New Roman" w:cs="Times New Roman"/>
      </w:rPr>
    </w:lvl>
    <w:lvl w:ilvl="3">
      <w:start w:val="1"/>
      <w:numFmt w:val="lowerLetter"/>
      <w:lvlText w:val="%4)"/>
      <w:lvlJc w:val="left"/>
      <w:pPr>
        <w:ind w:left="2804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610244"/>
    <w:multiLevelType w:val="multilevel"/>
    <w:tmpl w:val="287C89C8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decimal"/>
      <w:lvlText w:val="%3)"/>
      <w:lvlJc w:val="left"/>
      <w:pPr>
        <w:ind w:left="2264" w:hanging="360"/>
      </w:pPr>
      <w:rPr>
        <w:rFonts w:ascii="Times New Roman" w:eastAsia="Times New Roman" w:hAnsi="Times New Roman" w:cs="Times New Roman"/>
      </w:rPr>
    </w:lvl>
    <w:lvl w:ilvl="3">
      <w:start w:val="1"/>
      <w:numFmt w:val="lowerLetter"/>
      <w:lvlText w:val="%4)"/>
      <w:lvlJc w:val="left"/>
      <w:pPr>
        <w:ind w:left="2804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AD57701"/>
    <w:multiLevelType w:val="hybridMultilevel"/>
    <w:tmpl w:val="A0E2A76A"/>
    <w:lvl w:ilvl="0" w:tplc="3BD27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C3513B"/>
    <w:multiLevelType w:val="hybridMultilevel"/>
    <w:tmpl w:val="4830B2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2755C4"/>
    <w:multiLevelType w:val="hybridMultilevel"/>
    <w:tmpl w:val="68C48C78"/>
    <w:lvl w:ilvl="0" w:tplc="E5160CD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775EAC"/>
    <w:multiLevelType w:val="hybridMultilevel"/>
    <w:tmpl w:val="9AC63AEE"/>
    <w:lvl w:ilvl="0" w:tplc="15BC458C">
      <w:start w:val="1"/>
      <w:numFmt w:val="decimal"/>
      <w:lvlText w:val="%1."/>
      <w:lvlJc w:val="left"/>
      <w:pPr>
        <w:ind w:left="100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CC2"/>
    <w:rsid w:val="00015358"/>
    <w:rsid w:val="00020AF4"/>
    <w:rsid w:val="00024BA2"/>
    <w:rsid w:val="00033976"/>
    <w:rsid w:val="000521A8"/>
    <w:rsid w:val="00052F68"/>
    <w:rsid w:val="0006063E"/>
    <w:rsid w:val="00081F25"/>
    <w:rsid w:val="0009190C"/>
    <w:rsid w:val="0009309C"/>
    <w:rsid w:val="000947E5"/>
    <w:rsid w:val="000A0BC8"/>
    <w:rsid w:val="000A7F11"/>
    <w:rsid w:val="000B03C4"/>
    <w:rsid w:val="000B0B90"/>
    <w:rsid w:val="000D07A7"/>
    <w:rsid w:val="000D1DC4"/>
    <w:rsid w:val="00115191"/>
    <w:rsid w:val="00132A26"/>
    <w:rsid w:val="00155EC0"/>
    <w:rsid w:val="0016000D"/>
    <w:rsid w:val="0017564B"/>
    <w:rsid w:val="001873B3"/>
    <w:rsid w:val="00193F24"/>
    <w:rsid w:val="001960C5"/>
    <w:rsid w:val="001A3832"/>
    <w:rsid w:val="001A6018"/>
    <w:rsid w:val="001B1E56"/>
    <w:rsid w:val="001B7DD2"/>
    <w:rsid w:val="001D06D1"/>
    <w:rsid w:val="001D19E4"/>
    <w:rsid w:val="001D3FA9"/>
    <w:rsid w:val="001E00D2"/>
    <w:rsid w:val="001E0CA9"/>
    <w:rsid w:val="00207649"/>
    <w:rsid w:val="002165C1"/>
    <w:rsid w:val="00223AB2"/>
    <w:rsid w:val="00227126"/>
    <w:rsid w:val="00235B79"/>
    <w:rsid w:val="00246DDE"/>
    <w:rsid w:val="002509D2"/>
    <w:rsid w:val="002527BA"/>
    <w:rsid w:val="00261471"/>
    <w:rsid w:val="00263817"/>
    <w:rsid w:val="00294729"/>
    <w:rsid w:val="00295E03"/>
    <w:rsid w:val="002B74DE"/>
    <w:rsid w:val="002C2659"/>
    <w:rsid w:val="002C4885"/>
    <w:rsid w:val="002D0406"/>
    <w:rsid w:val="002E4EF7"/>
    <w:rsid w:val="002F23CE"/>
    <w:rsid w:val="002F302D"/>
    <w:rsid w:val="003008D1"/>
    <w:rsid w:val="00311267"/>
    <w:rsid w:val="00332F31"/>
    <w:rsid w:val="00365BE8"/>
    <w:rsid w:val="0038213C"/>
    <w:rsid w:val="00390A74"/>
    <w:rsid w:val="003B583F"/>
    <w:rsid w:val="003B5985"/>
    <w:rsid w:val="003C1CA8"/>
    <w:rsid w:val="003C74A1"/>
    <w:rsid w:val="003D140C"/>
    <w:rsid w:val="003D2578"/>
    <w:rsid w:val="003E3553"/>
    <w:rsid w:val="004079B1"/>
    <w:rsid w:val="00423899"/>
    <w:rsid w:val="00426369"/>
    <w:rsid w:val="004372CC"/>
    <w:rsid w:val="004444F6"/>
    <w:rsid w:val="00474CAF"/>
    <w:rsid w:val="00477BF0"/>
    <w:rsid w:val="0049781B"/>
    <w:rsid w:val="004C3628"/>
    <w:rsid w:val="004D1EF8"/>
    <w:rsid w:val="004E5EEA"/>
    <w:rsid w:val="004F0DCE"/>
    <w:rsid w:val="00517B78"/>
    <w:rsid w:val="00545C21"/>
    <w:rsid w:val="00591CA1"/>
    <w:rsid w:val="005969C0"/>
    <w:rsid w:val="00596F9B"/>
    <w:rsid w:val="005A6071"/>
    <w:rsid w:val="005C18ED"/>
    <w:rsid w:val="005D0881"/>
    <w:rsid w:val="005D2128"/>
    <w:rsid w:val="005F40FA"/>
    <w:rsid w:val="00601B81"/>
    <w:rsid w:val="0060316C"/>
    <w:rsid w:val="00605F1B"/>
    <w:rsid w:val="006126EC"/>
    <w:rsid w:val="0062257A"/>
    <w:rsid w:val="00650B6B"/>
    <w:rsid w:val="00657249"/>
    <w:rsid w:val="00663924"/>
    <w:rsid w:val="0066658B"/>
    <w:rsid w:val="00672F9D"/>
    <w:rsid w:val="006A381D"/>
    <w:rsid w:val="006C4EA8"/>
    <w:rsid w:val="006C6E83"/>
    <w:rsid w:val="006C7E76"/>
    <w:rsid w:val="006E5624"/>
    <w:rsid w:val="006F3C55"/>
    <w:rsid w:val="00704AB5"/>
    <w:rsid w:val="007063BA"/>
    <w:rsid w:val="00707116"/>
    <w:rsid w:val="007075EA"/>
    <w:rsid w:val="00722923"/>
    <w:rsid w:val="007348DE"/>
    <w:rsid w:val="007354A3"/>
    <w:rsid w:val="007557FF"/>
    <w:rsid w:val="00755CFF"/>
    <w:rsid w:val="007634B8"/>
    <w:rsid w:val="00775765"/>
    <w:rsid w:val="007A0A7C"/>
    <w:rsid w:val="007A2E4C"/>
    <w:rsid w:val="007C46B9"/>
    <w:rsid w:val="007C6868"/>
    <w:rsid w:val="007D0D23"/>
    <w:rsid w:val="007D7CC2"/>
    <w:rsid w:val="007E534C"/>
    <w:rsid w:val="008060A1"/>
    <w:rsid w:val="008105C0"/>
    <w:rsid w:val="00812C9A"/>
    <w:rsid w:val="008137FA"/>
    <w:rsid w:val="00822D79"/>
    <w:rsid w:val="008252BC"/>
    <w:rsid w:val="008320DC"/>
    <w:rsid w:val="00840048"/>
    <w:rsid w:val="008535D9"/>
    <w:rsid w:val="00882E2F"/>
    <w:rsid w:val="008A711B"/>
    <w:rsid w:val="008B2953"/>
    <w:rsid w:val="008B6415"/>
    <w:rsid w:val="008F58F0"/>
    <w:rsid w:val="00900025"/>
    <w:rsid w:val="00904708"/>
    <w:rsid w:val="0091173F"/>
    <w:rsid w:val="009163CD"/>
    <w:rsid w:val="00920E85"/>
    <w:rsid w:val="00920FFD"/>
    <w:rsid w:val="00926842"/>
    <w:rsid w:val="00927508"/>
    <w:rsid w:val="0094389C"/>
    <w:rsid w:val="00943905"/>
    <w:rsid w:val="00945234"/>
    <w:rsid w:val="00947FA7"/>
    <w:rsid w:val="00973409"/>
    <w:rsid w:val="009A09A8"/>
    <w:rsid w:val="009A62EF"/>
    <w:rsid w:val="009B1F65"/>
    <w:rsid w:val="009B7512"/>
    <w:rsid w:val="009C1C9B"/>
    <w:rsid w:val="009C4763"/>
    <w:rsid w:val="009D2275"/>
    <w:rsid w:val="009E3822"/>
    <w:rsid w:val="009F1E39"/>
    <w:rsid w:val="00A0456D"/>
    <w:rsid w:val="00A07529"/>
    <w:rsid w:val="00A119A4"/>
    <w:rsid w:val="00A136C8"/>
    <w:rsid w:val="00A143A3"/>
    <w:rsid w:val="00A15BB4"/>
    <w:rsid w:val="00A32D1C"/>
    <w:rsid w:val="00A34D56"/>
    <w:rsid w:val="00A47ACD"/>
    <w:rsid w:val="00A5731F"/>
    <w:rsid w:val="00A817A4"/>
    <w:rsid w:val="00A93B81"/>
    <w:rsid w:val="00AA4839"/>
    <w:rsid w:val="00AB5EC0"/>
    <w:rsid w:val="00AC07EE"/>
    <w:rsid w:val="00AD5B2C"/>
    <w:rsid w:val="00AD7164"/>
    <w:rsid w:val="00AE05D1"/>
    <w:rsid w:val="00AE0F49"/>
    <w:rsid w:val="00AE2FBF"/>
    <w:rsid w:val="00AE322B"/>
    <w:rsid w:val="00B038EB"/>
    <w:rsid w:val="00B107CE"/>
    <w:rsid w:val="00B14770"/>
    <w:rsid w:val="00B27DCA"/>
    <w:rsid w:val="00B33DBE"/>
    <w:rsid w:val="00B41D81"/>
    <w:rsid w:val="00B41EE8"/>
    <w:rsid w:val="00B602BA"/>
    <w:rsid w:val="00B62E33"/>
    <w:rsid w:val="00B65975"/>
    <w:rsid w:val="00B72095"/>
    <w:rsid w:val="00B74383"/>
    <w:rsid w:val="00B767D6"/>
    <w:rsid w:val="00B937D5"/>
    <w:rsid w:val="00B9432B"/>
    <w:rsid w:val="00B97ACB"/>
    <w:rsid w:val="00BB5E2A"/>
    <w:rsid w:val="00BD30BD"/>
    <w:rsid w:val="00BD43E6"/>
    <w:rsid w:val="00BF5FC7"/>
    <w:rsid w:val="00C0556D"/>
    <w:rsid w:val="00C20348"/>
    <w:rsid w:val="00C33A3E"/>
    <w:rsid w:val="00C42396"/>
    <w:rsid w:val="00C44AE9"/>
    <w:rsid w:val="00C52DCF"/>
    <w:rsid w:val="00C54C94"/>
    <w:rsid w:val="00C553AD"/>
    <w:rsid w:val="00C56421"/>
    <w:rsid w:val="00C668FD"/>
    <w:rsid w:val="00C80474"/>
    <w:rsid w:val="00C83898"/>
    <w:rsid w:val="00C96802"/>
    <w:rsid w:val="00CE7FF1"/>
    <w:rsid w:val="00CF742B"/>
    <w:rsid w:val="00D44898"/>
    <w:rsid w:val="00D4640B"/>
    <w:rsid w:val="00D518B0"/>
    <w:rsid w:val="00D56EF6"/>
    <w:rsid w:val="00D9249B"/>
    <w:rsid w:val="00D95249"/>
    <w:rsid w:val="00D95B46"/>
    <w:rsid w:val="00D967DB"/>
    <w:rsid w:val="00DA0465"/>
    <w:rsid w:val="00DA5B88"/>
    <w:rsid w:val="00DB3512"/>
    <w:rsid w:val="00DD63FC"/>
    <w:rsid w:val="00DE0B64"/>
    <w:rsid w:val="00E02107"/>
    <w:rsid w:val="00E02C8A"/>
    <w:rsid w:val="00E26959"/>
    <w:rsid w:val="00E3018F"/>
    <w:rsid w:val="00E42524"/>
    <w:rsid w:val="00E47F30"/>
    <w:rsid w:val="00E91D87"/>
    <w:rsid w:val="00EA2CE5"/>
    <w:rsid w:val="00EB5DAC"/>
    <w:rsid w:val="00EC3A88"/>
    <w:rsid w:val="00EC4DB8"/>
    <w:rsid w:val="00ED46F8"/>
    <w:rsid w:val="00EE09CD"/>
    <w:rsid w:val="00EE6093"/>
    <w:rsid w:val="00F01F91"/>
    <w:rsid w:val="00F21B70"/>
    <w:rsid w:val="00F30F1C"/>
    <w:rsid w:val="00F37156"/>
    <w:rsid w:val="00F44ED6"/>
    <w:rsid w:val="00F54786"/>
    <w:rsid w:val="00F72718"/>
    <w:rsid w:val="00F77450"/>
    <w:rsid w:val="00F95BF8"/>
    <w:rsid w:val="00F96304"/>
    <w:rsid w:val="00FA0025"/>
    <w:rsid w:val="00FA3DFE"/>
    <w:rsid w:val="00FC4713"/>
    <w:rsid w:val="00FC5E46"/>
    <w:rsid w:val="00FC5F22"/>
    <w:rsid w:val="00FE4A22"/>
    <w:rsid w:val="00FF1700"/>
    <w:rsid w:val="00FF1704"/>
    <w:rsid w:val="00FF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39C60A12"/>
  <w15:docId w15:val="{FCA8DC96-1832-4AF5-9B18-0A527ED5B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7D7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D7CC2"/>
    <w:pPr>
      <w:keepNext/>
      <w:jc w:val="center"/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7D7CC2"/>
    <w:pPr>
      <w:keepNext/>
      <w:jc w:val="center"/>
      <w:outlineLvl w:val="1"/>
    </w:pPr>
    <w:rPr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D7CC2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D7CC2"/>
    <w:rPr>
      <w:rFonts w:ascii="Times New Roman" w:eastAsia="Times New Roman" w:hAnsi="Times New Roman" w:cs="Times New Roman"/>
      <w:sz w:val="36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D7CC2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7D7CC2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D7CC2"/>
    <w:pPr>
      <w:ind w:left="720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D7C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7D7C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D7C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D7C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C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D7CC2"/>
  </w:style>
  <w:style w:type="paragraph" w:styleId="Tekstpodstawowy2">
    <w:name w:val="Body Text 2"/>
    <w:basedOn w:val="Normalny"/>
    <w:link w:val="Tekstpodstawowy2Znak"/>
    <w:uiPriority w:val="99"/>
    <w:unhideWhenUsed/>
    <w:rsid w:val="007D7CC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D7C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052F6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322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22B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C564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7063B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063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63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63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63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rsid w:val="00755CF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komentarzaZnak1">
    <w:name w:val="Tekst komentarza Znak1"/>
    <w:basedOn w:val="Domylnaczcionkaakapitu"/>
    <w:rsid w:val="00477BF0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1873B3"/>
    <w:rPr>
      <w:position w:val="0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8213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8213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0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48C94-382E-4C01-92E5-94E0A081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436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Zakład Gospodarki Mieszkaniowej w Świnoujściu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bkizewska</dc:creator>
  <cp:keywords/>
  <dc:description/>
  <cp:lastModifiedBy>Malwina Piaskowska</cp:lastModifiedBy>
  <cp:revision>3</cp:revision>
  <cp:lastPrinted>2026-06-23T11:20:00Z</cp:lastPrinted>
  <dcterms:created xsi:type="dcterms:W3CDTF">2026-06-22T08:55:00Z</dcterms:created>
  <dcterms:modified xsi:type="dcterms:W3CDTF">2026-06-23T11:22:00Z</dcterms:modified>
</cp:coreProperties>
</file>